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96D24A">
      <w:pPr>
        <w:pStyle w:val="15"/>
        <w:widowControl/>
      </w:pPr>
      <mc:AlternateContent>
        <mc:Choice Requires="wpsCustomData">
          <wpsCustomData:docfieldStart id="0" docfieldname="标题_1" hidden="0" print="1" readonly="0" index="3"/>
        </mc:Choice>
      </mc:AlternateContent>
      <w:r>
        <w:t>陕西省杂交油菜研究中心</w:t>
      </w:r>
      <w:r>
        <w:br w:type="textWrapping"/>
      </w:r>
      <w:r>
        <w:rPr>
          <w:rFonts w:hint="eastAsia"/>
          <w:lang w:eastAsia="zh-CN"/>
        </w:rPr>
        <w:t>青海</w:t>
      </w:r>
      <w:r>
        <w:t>湟中基地拱型温室建设</w:t>
      </w:r>
      <w:r>
        <w:rPr>
          <w:rFonts w:hint="eastAsia"/>
          <w:lang w:eastAsia="zh-CN"/>
        </w:rPr>
        <w:t>采购意向</w:t>
      </w:r>
      <w:r>
        <w:t>公告</w:t>
      </w:r>
    </w:p>
    <w:p w14:paraId="4A73F86F">
      <w:pPr>
        <w:pStyle w:val="2"/>
        <w:widowControl/>
        <w:numPr>
          <w:ilvl w:val="0"/>
          <w:numId w:val="0"/>
        </w:numPr>
        <w:topLinePunct w:val="0"/>
        <w:ind w:left="0" w:leftChars="0" w:firstLine="640"/>
        <w:rPr>
          <w:rFonts w:hint="eastAsia"/>
          <w:lang w:eastAsia="zh-CN"/>
        </w:rPr>
      </w:pPr>
      <w:r>
        <w:rPr>
          <w:rFonts w:hint="eastAsia"/>
          <w:lang w:eastAsia="zh-CN"/>
        </w:rPr>
        <w:t>一、</w:t>
      </w:r>
      <mc:AlternateContent>
        <mc:Choice Requires="wpsCustomData">
          <wpsCustomData:docfieldEnd id="0"/>
        </mc:Choice>
      </mc:AlternateContent>
      <w:r>
        <w:t>项目概况</w:t>
      </w:r>
    </w:p>
    <w:p w14:paraId="562466AF"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16"/>
        <w:rPr>
          <w:rFonts w:hint="eastAsia" w:ascii="楷体_GB2312" w:hAnsi="楷体_GB2312" w:eastAsia="楷体_GB2312" w:cs="楷体_GB2312"/>
          <w:b w:val="0"/>
          <w:color w:val="auto"/>
          <w:sz w:val="32"/>
          <w:szCs w:val="32"/>
        </w:rPr>
      </w:pPr>
      <w:r>
        <w:rPr>
          <w:rStyle w:val="21"/>
          <w:rFonts w:hint="eastAsia" w:eastAsia="楷体_GB2312"/>
          <w:lang w:eastAsia="zh-CN"/>
        </w:rPr>
        <w:t>（一）</w:t>
      </w:r>
      <w:r>
        <w:rPr>
          <w:rStyle w:val="21"/>
        </w:rPr>
        <w:t>项目名称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：陕西省杂交油菜研究中心</w:t>
      </w:r>
      <w:r>
        <w:rPr>
          <w:rFonts w:hint="eastAsia" w:cs="仿宋_GB2312"/>
          <w:color w:val="000000"/>
          <w:sz w:val="32"/>
          <w:szCs w:val="32"/>
          <w:lang w:eastAsia="zh-CN"/>
        </w:rPr>
        <w:t>青海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湟中基地拱型温室建设项目</w:t>
      </w:r>
    </w:p>
    <w:p w14:paraId="2BE1851A"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16"/>
        <w:rPr>
          <w:rFonts w:hint="eastAsia" w:ascii="楷体_GB2312" w:hAnsi="楷体_GB2312" w:eastAsia="楷体_GB2312" w:cs="楷体_GB2312"/>
          <w:b w:val="0"/>
          <w:color w:val="auto"/>
          <w:sz w:val="32"/>
          <w:szCs w:val="32"/>
        </w:rPr>
      </w:pPr>
      <w:r>
        <w:rPr>
          <w:rStyle w:val="21"/>
          <w:rFonts w:hint="eastAsia" w:eastAsia="楷体_GB2312"/>
          <w:lang w:eastAsia="zh-CN"/>
        </w:rPr>
        <w:t>（二）</w:t>
      </w:r>
      <w:r>
        <w:rPr>
          <w:rStyle w:val="21"/>
        </w:rPr>
        <w:t>采购单位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：陕西省杂交油菜研究中心</w:t>
      </w:r>
    </w:p>
    <w:p w14:paraId="347AD511"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16"/>
        <w:rPr>
          <w:rFonts w:hint="eastAsia" w:ascii="楷体_GB2312" w:hAnsi="楷体_GB2312" w:eastAsia="楷体_GB2312" w:cs="楷体_GB2312"/>
          <w:b w:val="0"/>
          <w:color w:val="auto"/>
          <w:sz w:val="32"/>
          <w:szCs w:val="32"/>
        </w:rPr>
      </w:pPr>
      <w:r>
        <w:rPr>
          <w:rStyle w:val="21"/>
          <w:rFonts w:hint="eastAsia" w:eastAsia="楷体_GB2312"/>
          <w:lang w:eastAsia="zh-CN"/>
        </w:rPr>
        <w:t>（三）</w:t>
      </w:r>
      <w:r>
        <w:rPr>
          <w:rStyle w:val="21"/>
        </w:rPr>
        <w:t>项目地点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：青海省西宁市湟中区陕西省杂交油菜研究中心试验基地</w:t>
      </w:r>
    </w:p>
    <w:p w14:paraId="2F663F9B"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16"/>
        <w:rPr>
          <w:rFonts w:hint="eastAsia" w:ascii="楷体_GB2312" w:hAnsi="楷体_GB2312" w:eastAsia="楷体_GB2312" w:cs="楷体_GB2312"/>
          <w:b w:val="0"/>
          <w:color w:val="auto"/>
          <w:sz w:val="32"/>
          <w:szCs w:val="32"/>
        </w:rPr>
      </w:pPr>
      <w:r>
        <w:rPr>
          <w:rStyle w:val="21"/>
          <w:rFonts w:hint="eastAsia" w:eastAsia="楷体_GB2312"/>
          <w:lang w:eastAsia="zh-CN"/>
        </w:rPr>
        <w:t>（四）</w:t>
      </w:r>
      <w:r>
        <w:rPr>
          <w:rStyle w:val="21"/>
        </w:rPr>
        <w:t>项目内容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：本次采购为拱型温室建设，总建设面积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4704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㎡，包含：</w:t>
      </w:r>
    </w:p>
    <w:p w14:paraId="08F4005C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1.36m×8m（288㎡）规格温室：1栋（288㎡）</w:t>
      </w:r>
    </w:p>
    <w:p w14:paraId="7D827A36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default" w:ascii="Times New Roman" w:hAnsi="Times New Roman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2.15m×8m（120㎡）规格温室：8栋</w:t>
      </w:r>
      <w:r>
        <w:rPr>
          <w:rFonts w:hint="eastAsia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960㎡</w:t>
      </w:r>
      <w:r>
        <w:rPr>
          <w:rFonts w:hint="eastAsia" w:cs="仿宋_GB2312"/>
          <w:color w:val="000000"/>
          <w:sz w:val="32"/>
          <w:szCs w:val="32"/>
          <w:lang w:eastAsia="zh-CN"/>
        </w:rPr>
        <w:t>）</w:t>
      </w:r>
    </w:p>
    <w:p w14:paraId="78C437E4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3.24m×8m（192㎡）规格温室：18栋（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3456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㎡）</w:t>
      </w:r>
    </w:p>
    <w:p w14:paraId="6F1AA852">
      <w:pPr>
        <w:pStyle w:val="2"/>
        <w:widowControl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二、</w:t>
      </w:r>
      <w:r>
        <w:t>现场踏勘安排</w:t>
      </w:r>
    </w:p>
    <w:p w14:paraId="4AF0C0B8"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616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Style w:val="19"/>
          <w:rFonts w:hint="eastAsia" w:cs="仿宋_GB2312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Style w:val="19"/>
          <w:rFonts w:ascii="Times New Roman" w:hAnsi="Times New Roman" w:eastAsia="仿宋_GB2312" w:cs="仿宋_GB2312"/>
          <w:sz w:val="32"/>
          <w:szCs w:val="32"/>
        </w:rPr>
        <w:t>踏勘时间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：自本公告发布之日起至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2026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年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月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日，供应商可自行前往项目现场踏勘；</w:t>
      </w:r>
    </w:p>
    <w:p w14:paraId="2694FC7E"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leftChars="0" w:firstLine="616"/>
        <w:rPr>
          <w:rFonts w:hint="eastAsia" w:ascii="仿宋_GB2312" w:hAnsi="仿宋_GB2312" w:eastAsia="仿宋_GB2312" w:cs="仿宋_GB2312"/>
          <w:b w:val="0"/>
          <w:color w:val="auto"/>
          <w:sz w:val="32"/>
          <w:szCs w:val="32"/>
        </w:rPr>
      </w:pPr>
      <w:r>
        <w:rPr>
          <w:rStyle w:val="19"/>
          <w:rFonts w:hint="eastAsia" w:cs="仿宋_GB2312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 xml:space="preserve"> </w:t>
      </w:r>
      <w:r>
        <w:rPr>
          <w:rStyle w:val="19"/>
          <w:rFonts w:ascii="Times New Roman" w:hAnsi="Times New Roman" w:eastAsia="仿宋_GB2312" w:cs="仿宋_GB2312"/>
          <w:sz w:val="32"/>
          <w:szCs w:val="32"/>
        </w:rPr>
        <w:t>踏勘要求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：供应商踏勘前需提前与采购单位联系，确认现场对接事宜；踏勘费用由供应商自行承担，采购单位不承担任何费用；供应商自行踏勘现场，充分了解项目场地、地质、周边环境等情况，报价视为已充分考虑现场所有因素，后续不再因现场情况调整报价。</w:t>
      </w:r>
    </w:p>
    <w:p w14:paraId="4A4C1710">
      <w:pPr>
        <w:pStyle w:val="2"/>
        <w:widowControl/>
        <w:numPr>
          <w:ilvl w:val="0"/>
          <w:numId w:val="0"/>
        </w:numPr>
        <w:topLinePunct w:val="0"/>
        <w:ind w:left="0" w:leftChars="0" w:firstLine="640"/>
        <w:rPr>
          <w:b w:val="0"/>
        </w:rPr>
      </w:pPr>
      <w:r>
        <w:rPr>
          <w:rFonts w:hint="eastAsia"/>
          <w:lang w:eastAsia="zh-CN"/>
        </w:rPr>
        <w:t>三、</w:t>
      </w:r>
      <w:r>
        <w:t>联系方式</w:t>
      </w:r>
    </w:p>
    <w:p w14:paraId="1755F631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Style w:val="19"/>
          <w:rFonts w:ascii="Times New Roman" w:hAnsi="Times New Roman" w:eastAsia="仿宋_GB2312" w:cs="仿宋_GB2312"/>
          <w:sz w:val="32"/>
          <w:szCs w:val="32"/>
        </w:rPr>
        <w:t>联系</w:t>
      </w:r>
      <w:r>
        <w:rPr>
          <w:rStyle w:val="19"/>
          <w:rFonts w:hint="eastAsia" w:cs="仿宋_GB2312"/>
          <w:sz w:val="32"/>
          <w:szCs w:val="32"/>
          <w:lang w:eastAsia="zh-CN"/>
        </w:rPr>
        <w:t>方式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：关周博</w:t>
      </w:r>
      <w:r>
        <w:rPr>
          <w:rFonts w:hint="eastAsia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 w:cs="仿宋_GB2312"/>
          <w:color w:val="000000"/>
          <w:sz w:val="32"/>
          <w:szCs w:val="32"/>
        </w:rPr>
        <w:t>15891031323</w:t>
      </w:r>
    </w:p>
    <w:p w14:paraId="41D52BB2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firstLine="2156" w:firstLineChars="700"/>
        <w:rPr>
          <w:rFonts w:hint="default" w:ascii="Times New Roman" w:hAnsi="Times New Roman" w:eastAsia="仿宋_GB2312" w:cs="仿宋_GB2312"/>
          <w:b w:val="0"/>
          <w:color w:val="auto"/>
          <w:sz w:val="32"/>
          <w:szCs w:val="32"/>
          <w:lang w:val="en-US" w:eastAsia="zh-CN"/>
        </w:rPr>
      </w:pPr>
      <w:r>
        <w:rPr>
          <w:rFonts w:hint="eastAsia" w:cs="仿宋_GB2312"/>
          <w:b w:val="0"/>
          <w:color w:val="auto"/>
          <w:sz w:val="32"/>
          <w:szCs w:val="32"/>
          <w:lang w:eastAsia="zh-CN"/>
        </w:rPr>
        <w:t>武鸿博</w:t>
      </w:r>
      <w:r>
        <w:rPr>
          <w:rFonts w:hint="eastAsia" w:cs="仿宋_GB2312"/>
          <w:b w:val="0"/>
          <w:color w:val="auto"/>
          <w:sz w:val="32"/>
          <w:szCs w:val="32"/>
          <w:lang w:val="en-US" w:eastAsia="zh-CN"/>
        </w:rPr>
        <w:t xml:space="preserve"> 15389226122</w:t>
      </w:r>
      <w:bookmarkStart w:id="0" w:name="_GoBack"/>
      <w:bookmarkEnd w:id="0"/>
    </w:p>
    <w:p w14:paraId="2D11D99F">
      <w:pPr>
        <w:pStyle w:val="11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Times New Roman" w:hAnsi="Times New Roman" w:eastAsia="仿宋_GB2312" w:cs="仿宋_GB2312"/>
          <w:color w:val="00000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sz w:val="32"/>
          <w:szCs w:val="32"/>
        </w:rPr>
        <w:t>我们诚挚欢迎所有有意向的公司前来洽谈合作事宜。如有合作意向，敬请随时与我们联系，以便安排具体洽谈时间与细节。</w:t>
      </w:r>
    </w:p>
    <w:p w14:paraId="0FD84828">
      <w:pPr>
        <w:pStyle w:val="11"/>
        <w:widowControl/>
        <w:numPr>
          <w:ilvl w:val="0"/>
          <w:numId w:val="0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opLinePunct w:val="0"/>
        <w:ind w:left="0" w:leftChars="0" w:firstLine="616"/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</w:pPr>
    </w:p>
    <w:p w14:paraId="760FAC57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ind w:left="3858" w:leftChars="0" w:right="241" w:rightChars="0" w:firstLine="0" w:firstLineChars="0"/>
        <w:jc w:val="right"/>
        <w:textAlignment w:val="auto"/>
        <w:rPr>
          <w:rFonts w:hint="default"/>
          <w:sz w:val="32"/>
          <w:szCs w:val="32"/>
          <w:lang w:val="en-US" w:eastAsia="zh-CN"/>
        </w:rPr>
      </w:pPr>
      <mc:AlternateContent>
        <mc:Choice Requires="wpsCustomData">
          <wpsCustomData:docfieldStart id="1" docfieldname="发文机关署名_1" hidden="0" print="1" readonly="0" index="11"/>
        </mc:Choice>
      </mc:AlternateContent>
      <w:r>
        <w:rPr>
          <w:rFonts w:hint="eastAsia"/>
          <w:sz w:val="32"/>
          <w:szCs w:val="32"/>
          <w:lang w:val="en-US" w:eastAsia="zh-CN"/>
        </w:rPr>
        <w:t>陕西省杂交油菜研究中心</w:t>
      </w:r>
      <mc:AlternateContent>
        <mc:Choice Requires="wpsCustomData">
          <wpsCustomData:docfieldEnd id="1"/>
        </mc:Choice>
      </mc:AlternateContent>
    </w:p>
    <w:p w14:paraId="5B7DD83D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right="840" w:rightChars="400" w:firstLine="0" w:firstLineChars="0"/>
        <w:jc w:val="right"/>
        <w:textAlignment w:val="auto"/>
        <w:rPr>
          <w:rFonts w:hint="eastAsia"/>
          <w:sz w:val="32"/>
          <w:szCs w:val="32"/>
          <w:lang w:val="en-US" w:eastAsia="zh-CN"/>
        </w:rPr>
      </w:pPr>
      <mc:AlternateContent>
        <mc:Choice Requires="wpsCustomData">
          <wpsCustomData:docfieldStart id="2" docfieldname="成文日期_1" hidden="0" print="1" readonly="0" index="12"/>
        </mc:Choice>
      </mc:AlternateContent>
      <w:r>
        <w:rPr>
          <w:rFonts w:hint="eastAsia"/>
          <w:sz w:val="32"/>
          <w:szCs w:val="32"/>
          <w:lang w:val="en-US" w:eastAsia="zh-CN"/>
        </w:rPr>
        <w:t>2026年4月1日</w:t>
      </w:r>
      <mc:AlternateContent>
        <mc:Choice Requires="wpsCustomData">
          <wpsCustomData:docfieldEnd id="2"/>
        </mc:Choice>
      </mc:AlternateContent>
    </w:p>
    <w:p w14:paraId="6AD9ACF8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ascii="Times New Roman" w:hAnsi="Times New Roman" w:eastAsia="仿宋_GB2312" w:cs="仿宋_GB2312"/>
          <w:color w:val="000000"/>
          <w:sz w:val="32"/>
          <w:szCs w:val="32"/>
        </w:rPr>
      </w:pPr>
    </w:p>
    <w:p w14:paraId="4AAA0D6F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</w:pPr>
    </w:p>
    <w:p w14:paraId="28AAD377">
      <w:pPr>
        <w:pStyle w:val="11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rPr>
          <w:rFonts w:hint="eastAsia" w:ascii="Times New Roman" w:hAnsi="Times New Roman" w:eastAsia="仿宋_GB2312" w:cs="仿宋_GB2312"/>
          <w:color w:val="000000"/>
          <w:sz w:val="32"/>
          <w:szCs w:val="32"/>
          <w:lang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9150EB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1F9630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591F9630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1F7346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3EE52C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mdTHY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B3EE52C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07627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B32883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D002B9"/>
    <w:rsid w:val="276071AE"/>
    <w:rsid w:val="286D4588"/>
    <w:rsid w:val="3A9F1F9C"/>
    <w:rsid w:val="43CC0E50"/>
    <w:rsid w:val="45B63B66"/>
    <w:rsid w:val="52FD6715"/>
    <w:rsid w:val="5DF63241"/>
    <w:rsid w:val="75AB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2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styleId="18">
    <w:name w:val="Strong"/>
    <w:basedOn w:val="17"/>
    <w:qFormat/>
    <w:uiPriority w:val="0"/>
    <w:rPr>
      <w:b/>
    </w:rPr>
  </w:style>
  <w:style w:type="character" w:customStyle="1" w:styleId="19">
    <w:name w:val="标题 2 Char"/>
    <w:qFormat/>
    <w:uiPriority w:val="0"/>
    <w:rPr>
      <w:rFonts w:ascii="Times New Roman" w:hAnsi="Times New Roman" w:eastAsia="楷体_GB2312" w:cs="楷体_GB2312"/>
      <w:sz w:val="32"/>
      <w:szCs w:val="32"/>
    </w:rPr>
  </w:style>
  <w:style w:type="character" w:customStyle="1" w:styleId="20">
    <w:name w:val="标题 3 Char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21">
    <w:name w:val="标题 2 Char1"/>
    <w:link w:val="3"/>
    <w:qFormat/>
    <w:uiPriority w:val="0"/>
    <w:rPr>
      <w:rFonts w:ascii="Times New Roman" w:hAnsi="Times New Roman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457</Words>
  <Characters>510</Characters>
  <Lines>0</Lines>
  <Paragraphs>0</Paragraphs>
  <TotalTime>1</TotalTime>
  <ScaleCrop>false</ScaleCrop>
  <LinksUpToDate>false</LinksUpToDate>
  <CharactersWithSpaces>514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2026-03-26T02:18:00Z</dcterms:created>
  <dc:creator>Administrator</dc:creator>
  <cp:lastModifiedBy>.小河</cp:lastModifiedBy>
  <dcterms:modified xsi:type="dcterms:W3CDTF">2026-04-01T02:06:58Z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eyJoZGlkIjoiZGM0Yzk5YmIzZGMxMTg4OTVkNmE1MWEzNTUxNzdmZmMiLCJ1c2VySWQiOiIzMjY1Mjc3OTUifQ==</vt:lpwstr>
  </property>
  <property fmtid="{D5CDD505-2E9C-101B-9397-08002B2CF9AE}" pid="4" name="ICV">
    <vt:lpwstr>E289141E5CB043D08410264A295CAC73_13</vt:lpwstr>
  </property>
</Properties>
</file>